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37BD9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37BD9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2C3D6D">
        <w:rPr>
          <w:rFonts w:ascii="Times New Roman" w:eastAsia="Times New Roman" w:hAnsi="Times New Roman" w:cs="Times New Roman"/>
          <w:sz w:val="28"/>
          <w:szCs w:val="28"/>
          <w:lang w:eastAsia="ru-RU"/>
        </w:rPr>
        <w:t>1880-2203/2024</w:t>
      </w:r>
    </w:p>
    <w:p w:rsidR="00EE1820" w:rsidRPr="00737BD9" w:rsidP="00737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2C4D02" w:rsidR="002C4D02">
        <w:rPr>
          <w:rFonts w:ascii="Times New Roman" w:hAnsi="Times New Roman" w:cs="Times New Roman"/>
          <w:bCs/>
          <w:sz w:val="28"/>
          <w:szCs w:val="28"/>
        </w:rPr>
        <w:t>8</w:t>
      </w:r>
      <w:r w:rsidR="002C3D6D">
        <w:rPr>
          <w:rFonts w:ascii="Times New Roman" w:hAnsi="Times New Roman" w:cs="Times New Roman"/>
          <w:bCs/>
          <w:sz w:val="28"/>
          <w:szCs w:val="28"/>
        </w:rPr>
        <w:t>6</w:t>
      </w:r>
      <w:r w:rsidRPr="002C4D02" w:rsidR="002C4D02">
        <w:rPr>
          <w:rFonts w:ascii="Times New Roman" w:hAnsi="Times New Roman" w:cs="Times New Roman"/>
          <w:bCs/>
          <w:sz w:val="28"/>
          <w:szCs w:val="28"/>
        </w:rPr>
        <w:t>MS</w:t>
      </w:r>
      <w:r w:rsidR="002C3D6D">
        <w:rPr>
          <w:rFonts w:ascii="Times New Roman" w:hAnsi="Times New Roman" w:cs="Times New Roman"/>
          <w:bCs/>
          <w:sz w:val="28"/>
          <w:szCs w:val="28"/>
        </w:rPr>
        <w:t>0054</w:t>
      </w:r>
      <w:r w:rsidRPr="002C4D02" w:rsidR="002C4D02">
        <w:rPr>
          <w:rFonts w:ascii="Times New Roman" w:hAnsi="Times New Roman" w:cs="Times New Roman"/>
          <w:bCs/>
          <w:sz w:val="28"/>
          <w:szCs w:val="28"/>
        </w:rPr>
        <w:t>-01-202</w:t>
      </w:r>
      <w:r w:rsidR="002C3D6D">
        <w:rPr>
          <w:rFonts w:ascii="Times New Roman" w:hAnsi="Times New Roman" w:cs="Times New Roman"/>
          <w:bCs/>
          <w:sz w:val="28"/>
          <w:szCs w:val="28"/>
        </w:rPr>
        <w:t>4</w:t>
      </w:r>
      <w:r w:rsidRPr="002C4D02" w:rsidR="002C4D02">
        <w:rPr>
          <w:rFonts w:ascii="Times New Roman" w:hAnsi="Times New Roman" w:cs="Times New Roman"/>
          <w:bCs/>
          <w:sz w:val="28"/>
          <w:szCs w:val="28"/>
        </w:rPr>
        <w:t>-</w:t>
      </w:r>
      <w:r w:rsidR="002C3D6D">
        <w:rPr>
          <w:rFonts w:ascii="Times New Roman" w:hAnsi="Times New Roman" w:cs="Times New Roman"/>
          <w:bCs/>
          <w:sz w:val="28"/>
          <w:szCs w:val="28"/>
        </w:rPr>
        <w:t>003600-09</w:t>
      </w:r>
    </w:p>
    <w:p w:rsidR="00737BD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6D" w:rsidP="002C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6D" w:rsidRPr="00076EA9" w:rsidP="002C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</w:t>
      </w:r>
    </w:p>
    <w:p w:rsidR="002C3D6D" w:rsidRPr="00076EA9" w:rsidP="002C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2C3D6D" w:rsidP="002C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2C3D6D" w:rsidRPr="00717FA3" w:rsidP="002C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6D" w:rsidP="002C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Нягань ХМАО-Югры</w:t>
      </w:r>
    </w:p>
    <w:p w:rsidR="002C3D6D" w:rsidP="002C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 3 Няганского судебного района             Ханты-Мансийского автономного округа – Югры Изюмцева Р.Р.,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D6D" w:rsidRPr="007A5670" w:rsidP="002C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Р.С.,</w:t>
      </w:r>
    </w:p>
    <w:p w:rsidR="002C3D6D" w:rsidRPr="007A5670" w:rsidP="002C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7A5670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Профессиональная коллекторская организация «Региональная Служба Взыскания»</w:t>
      </w:r>
      <w:r w:rsidRPr="007A5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Бурылову</w:t>
      </w:r>
      <w:r>
        <w:rPr>
          <w:rFonts w:ascii="Times New Roman" w:hAnsi="Times New Roman" w:cs="Times New Roman"/>
          <w:sz w:val="28"/>
          <w:szCs w:val="28"/>
        </w:rPr>
        <w:t xml:space="preserve"> Рафаэлю Сергеевичу </w:t>
      </w:r>
      <w:r w:rsidRPr="007A5670"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</w:t>
      </w:r>
      <w:r>
        <w:rPr>
          <w:rFonts w:ascii="Times New Roman" w:hAnsi="Times New Roman" w:cs="Times New Roman"/>
          <w:sz w:val="28"/>
          <w:szCs w:val="28"/>
        </w:rPr>
        <w:t>кредитному договору</w:t>
      </w:r>
      <w:r w:rsidRPr="007A5670">
        <w:rPr>
          <w:rFonts w:ascii="Times New Roman" w:hAnsi="Times New Roman" w:cs="Times New Roman"/>
          <w:sz w:val="28"/>
          <w:szCs w:val="28"/>
        </w:rPr>
        <w:t>,</w:t>
      </w:r>
    </w:p>
    <w:p w:rsidR="002C3D6D" w:rsidRPr="007A5670" w:rsidP="002C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194-199, 233, 235, 237 Гражданского процессуального кодекса Российской Федерации </w:t>
      </w:r>
    </w:p>
    <w:p w:rsidR="002C3D6D" w:rsidRPr="007A5670" w:rsidP="002C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C3D6D" w:rsidRPr="007A5670" w:rsidP="002C3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70">
        <w:rPr>
          <w:rFonts w:ascii="Times New Roman" w:hAnsi="Times New Roman" w:cs="Times New Roman"/>
          <w:sz w:val="28"/>
          <w:szCs w:val="28"/>
        </w:rPr>
        <w:t xml:space="preserve">требования, заявленные обществом </w:t>
      </w:r>
      <w:r w:rsidRPr="002C3D6D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Профессиональная коллекторская организация «Региональная Служба Взыскания» к </w:t>
      </w:r>
      <w:r w:rsidRPr="002C3D6D">
        <w:rPr>
          <w:rFonts w:ascii="Times New Roman" w:hAnsi="Times New Roman" w:cs="Times New Roman"/>
          <w:sz w:val="28"/>
          <w:szCs w:val="28"/>
        </w:rPr>
        <w:t>Бурылову</w:t>
      </w:r>
      <w:r w:rsidRPr="002C3D6D">
        <w:rPr>
          <w:rFonts w:ascii="Times New Roman" w:hAnsi="Times New Roman" w:cs="Times New Roman"/>
          <w:sz w:val="28"/>
          <w:szCs w:val="28"/>
        </w:rPr>
        <w:t xml:space="preserve"> Рафаэлю Сергеевичу</w:t>
      </w:r>
      <w:r w:rsidRPr="002C3D6D">
        <w:t xml:space="preserve"> </w:t>
      </w:r>
      <w:r w:rsidRPr="002C3D6D">
        <w:rPr>
          <w:rFonts w:ascii="Times New Roman" w:hAnsi="Times New Roman" w:cs="Times New Roman"/>
          <w:sz w:val="28"/>
          <w:szCs w:val="28"/>
        </w:rPr>
        <w:t>о взыскании задолженности по кредитному договору</w:t>
      </w:r>
      <w:r w:rsidRPr="007A5670">
        <w:rPr>
          <w:rFonts w:ascii="Times New Roman" w:hAnsi="Times New Roman" w:cs="Times New Roman"/>
          <w:sz w:val="28"/>
          <w:szCs w:val="28"/>
        </w:rPr>
        <w:t>, удовлетворить.</w:t>
      </w:r>
    </w:p>
    <w:p w:rsidR="002C3D6D" w:rsidRPr="007A5670" w:rsidP="002C3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hAnsi="Times New Roman" w:cs="Times New Roman"/>
          <w:sz w:val="28"/>
          <w:szCs w:val="28"/>
        </w:rPr>
        <w:t>Бурылова</w:t>
      </w:r>
      <w:r>
        <w:rPr>
          <w:rFonts w:ascii="Times New Roman" w:hAnsi="Times New Roman" w:cs="Times New Roman"/>
          <w:sz w:val="28"/>
          <w:szCs w:val="28"/>
        </w:rPr>
        <w:t xml:space="preserve"> Рафаэля</w:t>
      </w:r>
      <w:r w:rsidRPr="002C3D6D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D6D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CD162F">
        <w:rPr>
          <w:rFonts w:ascii="Times New Roman" w:hAnsi="Times New Roman" w:cs="Times New Roman"/>
          <w:sz w:val="28"/>
          <w:szCs w:val="28"/>
        </w:rPr>
        <w:t>*</w:t>
      </w:r>
      <w:r w:rsidRPr="002C3D6D">
        <w:rPr>
          <w:rFonts w:ascii="Times New Roman" w:hAnsi="Times New Roman" w:cs="Times New Roman"/>
          <w:sz w:val="28"/>
          <w:szCs w:val="28"/>
        </w:rPr>
        <w:t xml:space="preserve">) в пользу общества с ограниченной ответственностью Профессиональная коллекторская организация «Региональная Служба Взыскания» (ИНН </w:t>
      </w:r>
      <w:r>
        <w:rPr>
          <w:rFonts w:ascii="Times New Roman" w:hAnsi="Times New Roman" w:cs="Times New Roman"/>
          <w:sz w:val="28"/>
          <w:szCs w:val="28"/>
        </w:rPr>
        <w:t>7707782563</w:t>
      </w:r>
      <w:r w:rsidRPr="002C3D6D">
        <w:rPr>
          <w:rFonts w:ascii="Times New Roman" w:hAnsi="Times New Roman" w:cs="Times New Roman"/>
          <w:sz w:val="28"/>
          <w:szCs w:val="28"/>
        </w:rPr>
        <w:t xml:space="preserve">) задолженность по основному долгу и процентам за пользование по </w:t>
      </w:r>
      <w:r>
        <w:rPr>
          <w:rFonts w:ascii="Times New Roman" w:hAnsi="Times New Roman" w:cs="Times New Roman"/>
          <w:sz w:val="28"/>
          <w:szCs w:val="28"/>
        </w:rPr>
        <w:t xml:space="preserve">кредитному </w:t>
      </w:r>
      <w:r w:rsidRPr="002C3D6D">
        <w:rPr>
          <w:rFonts w:ascii="Times New Roman" w:hAnsi="Times New Roman" w:cs="Times New Roman"/>
          <w:sz w:val="28"/>
          <w:szCs w:val="28"/>
        </w:rPr>
        <w:t xml:space="preserve">договору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D162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от 12.08.2021</w:t>
      </w:r>
      <w:r w:rsidRPr="002C3D6D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7637CF">
        <w:rPr>
          <w:rFonts w:ascii="Times New Roman" w:hAnsi="Times New Roman" w:cs="Times New Roman"/>
          <w:sz w:val="28"/>
          <w:szCs w:val="28"/>
        </w:rPr>
        <w:t>12.08.2021 по 07.11.2022</w:t>
      </w:r>
      <w:r w:rsidRPr="002C3D6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637CF">
        <w:rPr>
          <w:rFonts w:ascii="Times New Roman" w:hAnsi="Times New Roman" w:cs="Times New Roman"/>
          <w:sz w:val="28"/>
          <w:szCs w:val="28"/>
        </w:rPr>
        <w:t>39 543 руб. 84</w:t>
      </w:r>
      <w:r w:rsidRPr="002C3D6D">
        <w:rPr>
          <w:rFonts w:ascii="Times New Roman" w:hAnsi="Times New Roman" w:cs="Times New Roman"/>
          <w:sz w:val="28"/>
          <w:szCs w:val="28"/>
        </w:rPr>
        <w:t xml:space="preserve"> </w:t>
      </w:r>
      <w:r w:rsidRPr="002C3D6D">
        <w:rPr>
          <w:rFonts w:ascii="Times New Roman" w:hAnsi="Times New Roman" w:cs="Times New Roman"/>
          <w:sz w:val="28"/>
          <w:szCs w:val="28"/>
        </w:rPr>
        <w:t>коп.,</w:t>
      </w:r>
      <w:r w:rsidRPr="002C3D6D">
        <w:rPr>
          <w:rFonts w:ascii="Times New Roman" w:hAnsi="Times New Roman" w:cs="Times New Roman"/>
          <w:sz w:val="28"/>
          <w:szCs w:val="28"/>
        </w:rPr>
        <w:t xml:space="preserve"> расходы по оплате государственной пошлины в размере </w:t>
      </w:r>
      <w:r w:rsidR="007637CF">
        <w:rPr>
          <w:rFonts w:ascii="Times New Roman" w:hAnsi="Times New Roman" w:cs="Times New Roman"/>
          <w:sz w:val="28"/>
          <w:szCs w:val="28"/>
        </w:rPr>
        <w:t>1 386 руб. 32</w:t>
      </w:r>
      <w:r w:rsidRPr="002C3D6D">
        <w:rPr>
          <w:rFonts w:ascii="Times New Roman" w:hAnsi="Times New Roman" w:cs="Times New Roman"/>
          <w:sz w:val="28"/>
          <w:szCs w:val="28"/>
        </w:rPr>
        <w:t xml:space="preserve"> коп., а всего </w:t>
      </w:r>
      <w:r w:rsidR="007637CF">
        <w:rPr>
          <w:rFonts w:ascii="Times New Roman" w:hAnsi="Times New Roman" w:cs="Times New Roman"/>
          <w:sz w:val="28"/>
          <w:szCs w:val="28"/>
        </w:rPr>
        <w:t>40 930 руб. 16</w:t>
      </w:r>
      <w:r w:rsidRPr="002C3D6D">
        <w:rPr>
          <w:rFonts w:ascii="Times New Roman" w:hAnsi="Times New Roman" w:cs="Times New Roman"/>
          <w:sz w:val="28"/>
          <w:szCs w:val="28"/>
        </w:rPr>
        <w:t xml:space="preserve"> коп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3D6D" w:rsidRPr="007A5670" w:rsidP="002C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в соответствии со статьей 199 Гражданского процессуального кодекса Российской Федерации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2C3D6D" w:rsidRPr="007A5670" w:rsidP="002C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2C3D6D" w:rsidRPr="007A5670" w:rsidP="002C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C3D6D" w:rsidRPr="007A5670" w:rsidP="002C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2C3D6D" w:rsidRPr="007A5670" w:rsidP="002C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Ответчиком заочное решение может быть обжаловано в апелляционном порядке в 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 – 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2C3D6D" w:rsidRPr="007A5670" w:rsidP="002C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решение может быть обжаловано в апелляционном порядке в 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 - 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2C3D6D" w:rsidRPr="007A5670" w:rsidP="002C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6D" w:rsidRPr="007A5670" w:rsidP="002C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6D" w:rsidRPr="007A5670" w:rsidP="002C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Р.Р. Изюмцева</w:t>
      </w:r>
    </w:p>
    <w:p w:rsidR="002C3D6D" w:rsidRPr="007A5670" w:rsidP="002C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6D" w:rsidRPr="007A5670" w:rsidP="002C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6D" w:rsidRPr="007A5670" w:rsidP="002C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17FA3" w:rsidP="002C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67662C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55764058"/>
      <w:docPartObj>
        <w:docPartGallery w:val="Page Numbers (Top of Page)"/>
        <w:docPartUnique/>
      </w:docPartObj>
    </w:sdtPr>
    <w:sdtContent>
      <w:p w:rsidR="00F8045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62F">
          <w:rPr>
            <w:noProof/>
          </w:rPr>
          <w:t>2</w:t>
        </w:r>
        <w:r>
          <w:fldChar w:fldCharType="end"/>
        </w:r>
      </w:p>
    </w:sdtContent>
  </w:sdt>
  <w:p w:rsidR="00F8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76EA9"/>
    <w:rsid w:val="000F7682"/>
    <w:rsid w:val="00105D2A"/>
    <w:rsid w:val="00121239"/>
    <w:rsid w:val="001726DE"/>
    <w:rsid w:val="001856AE"/>
    <w:rsid w:val="00297BB4"/>
    <w:rsid w:val="002B0138"/>
    <w:rsid w:val="002C3D6D"/>
    <w:rsid w:val="002C4D02"/>
    <w:rsid w:val="00355ECD"/>
    <w:rsid w:val="00370118"/>
    <w:rsid w:val="003A69BE"/>
    <w:rsid w:val="00423218"/>
    <w:rsid w:val="00432621"/>
    <w:rsid w:val="00492E66"/>
    <w:rsid w:val="004B6462"/>
    <w:rsid w:val="00525D05"/>
    <w:rsid w:val="005417C3"/>
    <w:rsid w:val="00545524"/>
    <w:rsid w:val="00602688"/>
    <w:rsid w:val="00615C9C"/>
    <w:rsid w:val="00634B0F"/>
    <w:rsid w:val="00643AE2"/>
    <w:rsid w:val="0067662C"/>
    <w:rsid w:val="006837DA"/>
    <w:rsid w:val="006A230F"/>
    <w:rsid w:val="00717FA3"/>
    <w:rsid w:val="00737BD9"/>
    <w:rsid w:val="00755F87"/>
    <w:rsid w:val="007637CF"/>
    <w:rsid w:val="007A5670"/>
    <w:rsid w:val="00812EF1"/>
    <w:rsid w:val="00820444"/>
    <w:rsid w:val="008D29B5"/>
    <w:rsid w:val="00904E2B"/>
    <w:rsid w:val="00942885"/>
    <w:rsid w:val="00954C48"/>
    <w:rsid w:val="0096669B"/>
    <w:rsid w:val="00973742"/>
    <w:rsid w:val="009851BB"/>
    <w:rsid w:val="00A543FE"/>
    <w:rsid w:val="00A90ED5"/>
    <w:rsid w:val="00B605CD"/>
    <w:rsid w:val="00BA1DEF"/>
    <w:rsid w:val="00BC1F4D"/>
    <w:rsid w:val="00C76172"/>
    <w:rsid w:val="00CD162F"/>
    <w:rsid w:val="00CD45E8"/>
    <w:rsid w:val="00D54C16"/>
    <w:rsid w:val="00D55631"/>
    <w:rsid w:val="00DE3530"/>
    <w:rsid w:val="00E94821"/>
    <w:rsid w:val="00EB788D"/>
    <w:rsid w:val="00ED17F1"/>
    <w:rsid w:val="00EE1820"/>
    <w:rsid w:val="00F377C4"/>
    <w:rsid w:val="00F4057E"/>
    <w:rsid w:val="00F432C3"/>
    <w:rsid w:val="00F63245"/>
    <w:rsid w:val="00F80453"/>
    <w:rsid w:val="00F90489"/>
    <w:rsid w:val="00FB72DC"/>
    <w:rsid w:val="00FD5CEC"/>
    <w:rsid w:val="00FE53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80453"/>
  </w:style>
  <w:style w:type="paragraph" w:styleId="Footer">
    <w:name w:val="footer"/>
    <w:basedOn w:val="Normal"/>
    <w:link w:val="a1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8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A662-0CD5-43BA-B43E-FC520B0B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